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30703B" w14:textId="77777777" w:rsidR="000630BC" w:rsidRDefault="000630BC">
      <w:pPr>
        <w:rPr>
          <w:rFonts w:asciiTheme="minorHAnsi" w:hAnsiTheme="minorHAnsi"/>
          <w:b/>
        </w:rPr>
      </w:pPr>
    </w:p>
    <w:tbl>
      <w:tblPr>
        <w:tblStyle w:val="TableGrid"/>
        <w:tblW w:w="15120" w:type="dxa"/>
        <w:tblInd w:w="-1110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3240"/>
        <w:gridCol w:w="6120"/>
        <w:gridCol w:w="5760"/>
      </w:tblGrid>
      <w:tr w:rsidR="009947EC" w:rsidRPr="008602AA" w14:paraId="4CB65FD6" w14:textId="7675D6D1" w:rsidTr="00AB27F5">
        <w:tc>
          <w:tcPr>
            <w:tcW w:w="9360" w:type="dxa"/>
            <w:gridSpan w:val="2"/>
          </w:tcPr>
          <w:p w14:paraId="329098BF" w14:textId="77777777" w:rsidR="009947EC" w:rsidRDefault="009947EC" w:rsidP="001046EF">
            <w:pPr>
              <w:rPr>
                <w:b/>
                <w:sz w:val="52"/>
                <w:szCs w:val="52"/>
              </w:rPr>
            </w:pPr>
            <w:r w:rsidRPr="008602AA">
              <w:rPr>
                <w:b/>
                <w:sz w:val="52"/>
                <w:szCs w:val="52"/>
              </w:rPr>
              <w:t xml:space="preserve">Lower Extremity Tendinopathy: </w:t>
            </w:r>
          </w:p>
          <w:p w14:paraId="2A710415" w14:textId="4A472A6F" w:rsidR="009947EC" w:rsidRPr="00AF5811" w:rsidRDefault="00AB30FE" w:rsidP="001046EF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 xml:space="preserve">LOAD </w:t>
            </w:r>
            <w:r w:rsidR="009947EC">
              <w:rPr>
                <w:b/>
                <w:sz w:val="52"/>
                <w:szCs w:val="52"/>
              </w:rPr>
              <w:t>TEST</w:t>
            </w:r>
            <w:r w:rsidR="00AB27F5">
              <w:rPr>
                <w:b/>
                <w:sz w:val="52"/>
                <w:szCs w:val="52"/>
              </w:rPr>
              <w:t>S</w:t>
            </w:r>
            <w:r>
              <w:rPr>
                <w:b/>
                <w:sz w:val="52"/>
                <w:szCs w:val="52"/>
              </w:rPr>
              <w:t xml:space="preserve"> &amp; SPECIAL TEST</w:t>
            </w:r>
            <w:r w:rsidR="00AB27F5">
              <w:rPr>
                <w:b/>
                <w:sz w:val="52"/>
                <w:szCs w:val="52"/>
              </w:rPr>
              <w:t>S</w:t>
            </w:r>
          </w:p>
        </w:tc>
        <w:tc>
          <w:tcPr>
            <w:tcW w:w="5760" w:type="dxa"/>
          </w:tcPr>
          <w:p w14:paraId="6EF817DF" w14:textId="77777777" w:rsidR="000630BC" w:rsidRDefault="00AF5811" w:rsidP="00AF5811">
            <w:pPr>
              <w:rPr>
                <w:b/>
              </w:rPr>
            </w:pPr>
            <w:r>
              <w:rPr>
                <w:b/>
              </w:rPr>
              <w:t xml:space="preserve">All Tendinopathy = </w:t>
            </w:r>
          </w:p>
          <w:p w14:paraId="21BEFBAD" w14:textId="3E84AA82" w:rsidR="009947EC" w:rsidRPr="000630BC" w:rsidRDefault="00AB30FE" w:rsidP="00AF5811">
            <w:pPr>
              <w:pStyle w:val="ListParagraph"/>
              <w:numPr>
                <w:ilvl w:val="0"/>
                <w:numId w:val="19"/>
              </w:numPr>
              <w:rPr>
                <w:b/>
              </w:rPr>
            </w:pPr>
            <w:r>
              <w:rPr>
                <w:b/>
              </w:rPr>
              <w:t xml:space="preserve">Keep </w:t>
            </w:r>
            <w:r w:rsidR="000630BC">
              <w:rPr>
                <w:b/>
              </w:rPr>
              <w:t xml:space="preserve">Pain &lt; 4/10 </w:t>
            </w:r>
            <w:r>
              <w:rPr>
                <w:b/>
              </w:rPr>
              <w:t>with all</w:t>
            </w:r>
            <w:r w:rsidR="000630BC">
              <w:rPr>
                <w:b/>
              </w:rPr>
              <w:t xml:space="preserve"> </w:t>
            </w:r>
            <w:r>
              <w:rPr>
                <w:b/>
              </w:rPr>
              <w:t>exercises/activities</w:t>
            </w:r>
          </w:p>
        </w:tc>
      </w:tr>
      <w:tr w:rsidR="000630BC" w:rsidRPr="008602AA" w14:paraId="5CEF9EA8" w14:textId="77777777" w:rsidTr="00AB27F5">
        <w:tc>
          <w:tcPr>
            <w:tcW w:w="3240" w:type="dxa"/>
          </w:tcPr>
          <w:p w14:paraId="5836B599" w14:textId="5F041043" w:rsidR="000630BC" w:rsidRPr="007F374C" w:rsidRDefault="000630BC" w:rsidP="000630B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AREA OF TENDINOPATHY</w:t>
            </w:r>
          </w:p>
        </w:tc>
        <w:tc>
          <w:tcPr>
            <w:tcW w:w="6120" w:type="dxa"/>
          </w:tcPr>
          <w:p w14:paraId="45E19156" w14:textId="1C4A28CD" w:rsidR="000630BC" w:rsidRDefault="000630BC" w:rsidP="000630BC">
            <w:pPr>
              <w:jc w:val="center"/>
              <w:rPr>
                <w:b/>
              </w:rPr>
            </w:pPr>
            <w:r>
              <w:rPr>
                <w:b/>
              </w:rPr>
              <w:t>TOP 3 “LOAD TESTS”</w:t>
            </w:r>
          </w:p>
        </w:tc>
        <w:tc>
          <w:tcPr>
            <w:tcW w:w="5760" w:type="dxa"/>
          </w:tcPr>
          <w:p w14:paraId="79917983" w14:textId="530DA6B8" w:rsidR="000630BC" w:rsidRDefault="000630BC" w:rsidP="000630BC">
            <w:pPr>
              <w:jc w:val="center"/>
              <w:rPr>
                <w:b/>
              </w:rPr>
            </w:pPr>
            <w:r>
              <w:rPr>
                <w:b/>
              </w:rPr>
              <w:t>TOP</w:t>
            </w:r>
            <w:r w:rsidR="00AD5228">
              <w:rPr>
                <w:b/>
              </w:rPr>
              <w:t xml:space="preserve"> </w:t>
            </w:r>
            <w:r>
              <w:rPr>
                <w:b/>
              </w:rPr>
              <w:t xml:space="preserve"> “SPECIAL TESTS”</w:t>
            </w:r>
          </w:p>
        </w:tc>
      </w:tr>
      <w:tr w:rsidR="009947EC" w:rsidRPr="008602AA" w14:paraId="0D912680" w14:textId="36C9D71E" w:rsidTr="00AB27F5">
        <w:tc>
          <w:tcPr>
            <w:tcW w:w="3240" w:type="dxa"/>
          </w:tcPr>
          <w:p w14:paraId="0B877627" w14:textId="3D229CBE" w:rsidR="009947EC" w:rsidRPr="007F374C" w:rsidRDefault="009947EC" w:rsidP="007F374C">
            <w:pPr>
              <w:jc w:val="center"/>
              <w:rPr>
                <w:b/>
                <w:sz w:val="28"/>
                <w:szCs w:val="28"/>
              </w:rPr>
            </w:pPr>
            <w:r w:rsidRPr="007F374C">
              <w:rPr>
                <w:b/>
                <w:sz w:val="28"/>
                <w:szCs w:val="28"/>
              </w:rPr>
              <w:t>Achilles’ Tendon/</w:t>
            </w:r>
          </w:p>
          <w:p w14:paraId="66CC6EBD" w14:textId="0C873808" w:rsidR="009947EC" w:rsidRPr="007F374C" w:rsidRDefault="009947EC" w:rsidP="007F374C">
            <w:pPr>
              <w:jc w:val="center"/>
              <w:rPr>
                <w:b/>
                <w:sz w:val="28"/>
                <w:szCs w:val="28"/>
                <w:vertAlign w:val="superscript"/>
              </w:rPr>
            </w:pPr>
            <w:r w:rsidRPr="007F374C">
              <w:rPr>
                <w:b/>
                <w:sz w:val="28"/>
                <w:szCs w:val="28"/>
              </w:rPr>
              <w:t>Plantar Fascia</w:t>
            </w:r>
          </w:p>
          <w:p w14:paraId="4BC127D2" w14:textId="596696E4" w:rsidR="009947EC" w:rsidRPr="007F374C" w:rsidRDefault="009947EC" w:rsidP="007F374C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6120" w:type="dxa"/>
          </w:tcPr>
          <w:p w14:paraId="4C2170FD" w14:textId="43805E22" w:rsidR="009947EC" w:rsidRPr="008602AA" w:rsidRDefault="00437308" w:rsidP="000630BC">
            <w:pPr>
              <w:pStyle w:val="ListParagraph"/>
              <w:numPr>
                <w:ilvl w:val="0"/>
                <w:numId w:val="20"/>
              </w:numPr>
              <w:rPr>
                <w:b/>
              </w:rPr>
            </w:pPr>
            <w:r>
              <w:rPr>
                <w:b/>
              </w:rPr>
              <w:t xml:space="preserve">Single Leg </w:t>
            </w:r>
            <w:r w:rsidR="009947EC" w:rsidRPr="008602AA">
              <w:rPr>
                <w:b/>
              </w:rPr>
              <w:t>Calf Raise</w:t>
            </w:r>
          </w:p>
          <w:p w14:paraId="362D3F3C" w14:textId="25D81BBB" w:rsidR="009947EC" w:rsidRPr="00CB19FB" w:rsidRDefault="00437308" w:rsidP="000630BC">
            <w:pPr>
              <w:pStyle w:val="ListParagraph"/>
              <w:numPr>
                <w:ilvl w:val="0"/>
                <w:numId w:val="20"/>
              </w:numPr>
              <w:rPr>
                <w:b/>
              </w:rPr>
            </w:pPr>
            <w:r>
              <w:rPr>
                <w:b/>
              </w:rPr>
              <w:t>Single Leg Hop</w:t>
            </w:r>
          </w:p>
          <w:p w14:paraId="6BD1F068" w14:textId="77777777" w:rsidR="000630BC" w:rsidRDefault="009947EC" w:rsidP="000630BC">
            <w:pPr>
              <w:pStyle w:val="ListParagraph"/>
              <w:numPr>
                <w:ilvl w:val="0"/>
                <w:numId w:val="20"/>
              </w:numPr>
              <w:rPr>
                <w:b/>
              </w:rPr>
            </w:pPr>
            <w:r>
              <w:rPr>
                <w:b/>
              </w:rPr>
              <w:t xml:space="preserve">Passive Stretch: </w:t>
            </w:r>
          </w:p>
          <w:p w14:paraId="67D230A3" w14:textId="0107D4BC" w:rsidR="000630BC" w:rsidRPr="000630BC" w:rsidRDefault="000630BC" w:rsidP="000630BC">
            <w:pPr>
              <w:pStyle w:val="ListParagraph"/>
              <w:numPr>
                <w:ilvl w:val="1"/>
                <w:numId w:val="11"/>
              </w:numPr>
              <w:rPr>
                <w:b/>
              </w:rPr>
            </w:pPr>
            <w:r w:rsidRPr="000630BC">
              <w:rPr>
                <w:b/>
              </w:rPr>
              <w:t>Achilles’ Tendon:</w:t>
            </w:r>
            <w:r>
              <w:rPr>
                <w:bCs/>
              </w:rPr>
              <w:t xml:space="preserve"> ankle dorsiflexion</w:t>
            </w:r>
            <w:r w:rsidR="009947EC" w:rsidRPr="00CB19FB">
              <w:rPr>
                <w:bCs/>
              </w:rPr>
              <w:t xml:space="preserve"> </w:t>
            </w:r>
          </w:p>
          <w:p w14:paraId="6328836E" w14:textId="23FE3D0A" w:rsidR="009947EC" w:rsidRDefault="000630BC" w:rsidP="000630BC">
            <w:pPr>
              <w:pStyle w:val="ListParagraph"/>
              <w:numPr>
                <w:ilvl w:val="1"/>
                <w:numId w:val="11"/>
              </w:numPr>
              <w:rPr>
                <w:b/>
              </w:rPr>
            </w:pPr>
            <w:r w:rsidRPr="000630BC">
              <w:rPr>
                <w:b/>
              </w:rPr>
              <w:t>Plantar Fascia:</w:t>
            </w:r>
            <w:r>
              <w:rPr>
                <w:bCs/>
              </w:rPr>
              <w:t xml:space="preserve"> ankle dorsiflexion +</w:t>
            </w:r>
            <w:r w:rsidR="009947EC" w:rsidRPr="00CB19FB">
              <w:rPr>
                <w:bCs/>
              </w:rPr>
              <w:t xml:space="preserve"> great toe extension</w:t>
            </w:r>
            <w:r w:rsidR="0067352B">
              <w:rPr>
                <w:bCs/>
              </w:rPr>
              <w:t xml:space="preserve"> (</w:t>
            </w:r>
            <w:r>
              <w:rPr>
                <w:bCs/>
              </w:rPr>
              <w:t xml:space="preserve">aka </w:t>
            </w:r>
            <w:r w:rsidR="0067352B">
              <w:rPr>
                <w:bCs/>
              </w:rPr>
              <w:t>Windlass’ Test)</w:t>
            </w:r>
          </w:p>
          <w:p w14:paraId="39F8819D" w14:textId="436C214A" w:rsidR="009947EC" w:rsidRPr="0067352B" w:rsidRDefault="009947EC" w:rsidP="0067352B">
            <w:pPr>
              <w:ind w:left="360"/>
              <w:rPr>
                <w:b/>
              </w:rPr>
            </w:pPr>
          </w:p>
        </w:tc>
        <w:tc>
          <w:tcPr>
            <w:tcW w:w="5760" w:type="dxa"/>
          </w:tcPr>
          <w:p w14:paraId="6516945C" w14:textId="7958B119" w:rsidR="009947EC" w:rsidRDefault="00D06AB4" w:rsidP="009947EC">
            <w:pPr>
              <w:rPr>
                <w:b/>
              </w:rPr>
            </w:pPr>
            <w:r>
              <w:rPr>
                <w:b/>
              </w:rPr>
              <w:t xml:space="preserve">Achilles’ Tendon </w:t>
            </w:r>
            <w:r w:rsidR="009947EC">
              <w:rPr>
                <w:b/>
              </w:rPr>
              <w:t>Special Tests:</w:t>
            </w:r>
          </w:p>
          <w:p w14:paraId="2B528B4E" w14:textId="5A8F0949" w:rsidR="0067352B" w:rsidRDefault="0067352B" w:rsidP="00AD5228">
            <w:pPr>
              <w:pStyle w:val="ListParagraph"/>
              <w:numPr>
                <w:ilvl w:val="0"/>
                <w:numId w:val="26"/>
              </w:numPr>
              <w:rPr>
                <w:b/>
              </w:rPr>
            </w:pPr>
            <w:r w:rsidRPr="0067352B">
              <w:rPr>
                <w:b/>
              </w:rPr>
              <w:t xml:space="preserve">Royal London Hospital Test: </w:t>
            </w:r>
            <w:r w:rsidRPr="0067352B">
              <w:rPr>
                <w:bCs/>
              </w:rPr>
              <w:t>palpate painful area of tendon, grasp, AROM ankle DF/PF to ID tendon irritation (pain moves) or tendon sheath irritation (pain stays at gra</w:t>
            </w:r>
            <w:r w:rsidR="00D06AB4">
              <w:rPr>
                <w:bCs/>
              </w:rPr>
              <w:t>s</w:t>
            </w:r>
            <w:r w:rsidRPr="0067352B">
              <w:rPr>
                <w:bCs/>
              </w:rPr>
              <w:t>p point)</w:t>
            </w:r>
            <w:r w:rsidRPr="0067352B">
              <w:rPr>
                <w:b/>
              </w:rPr>
              <w:t xml:space="preserve"> </w:t>
            </w:r>
          </w:p>
          <w:p w14:paraId="759440A8" w14:textId="121F4E43" w:rsidR="0067352B" w:rsidRDefault="00AD5228" w:rsidP="00AD5228">
            <w:pPr>
              <w:pStyle w:val="ListParagraph"/>
              <w:numPr>
                <w:ilvl w:val="0"/>
                <w:numId w:val="26"/>
              </w:numPr>
              <w:rPr>
                <w:b/>
              </w:rPr>
            </w:pPr>
            <w:r>
              <w:rPr>
                <w:b/>
              </w:rPr>
              <w:t>Palpation at Achilles’ Tendon</w:t>
            </w:r>
          </w:p>
          <w:p w14:paraId="784E675F" w14:textId="7F6850DB" w:rsidR="00AB30FE" w:rsidRPr="003A1CFC" w:rsidRDefault="00AB30FE" w:rsidP="00AB30FE">
            <w:pPr>
              <w:pStyle w:val="ListParagraph"/>
              <w:numPr>
                <w:ilvl w:val="0"/>
                <w:numId w:val="26"/>
              </w:numPr>
              <w:rPr>
                <w:b/>
              </w:rPr>
            </w:pPr>
            <w:r>
              <w:rPr>
                <w:b/>
              </w:rPr>
              <w:t>Arc Sign</w:t>
            </w:r>
            <w:r w:rsidR="003A1CFC">
              <w:rPr>
                <w:b/>
              </w:rPr>
              <w:t xml:space="preserve"> </w:t>
            </w:r>
            <w:r w:rsidRPr="003A1CFC">
              <w:rPr>
                <w:b/>
              </w:rPr>
              <w:t>(Martin, 2018)</w:t>
            </w:r>
          </w:p>
        </w:tc>
      </w:tr>
      <w:tr w:rsidR="009947EC" w:rsidRPr="008602AA" w14:paraId="255DE2EF" w14:textId="72E0A0AB" w:rsidTr="00AB27F5">
        <w:tc>
          <w:tcPr>
            <w:tcW w:w="3240" w:type="dxa"/>
          </w:tcPr>
          <w:p w14:paraId="147EB466" w14:textId="429A224A" w:rsidR="009947EC" w:rsidRPr="007F374C" w:rsidRDefault="009947EC" w:rsidP="007F374C">
            <w:pPr>
              <w:jc w:val="center"/>
              <w:rPr>
                <w:b/>
                <w:sz w:val="28"/>
                <w:szCs w:val="28"/>
              </w:rPr>
            </w:pPr>
            <w:r w:rsidRPr="007F374C">
              <w:rPr>
                <w:b/>
                <w:sz w:val="28"/>
                <w:szCs w:val="28"/>
              </w:rPr>
              <w:t>Posterior Tibialis Tendon</w:t>
            </w:r>
          </w:p>
          <w:p w14:paraId="5BDB73DC" w14:textId="314B07C3" w:rsidR="009947EC" w:rsidRPr="007F374C" w:rsidRDefault="009947EC" w:rsidP="007F374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120" w:type="dxa"/>
          </w:tcPr>
          <w:p w14:paraId="3BC67772" w14:textId="37C33B3D" w:rsidR="009947EC" w:rsidRPr="00AB30FE" w:rsidRDefault="009947EC" w:rsidP="000630BC">
            <w:pPr>
              <w:pStyle w:val="ListParagraph"/>
              <w:numPr>
                <w:ilvl w:val="0"/>
                <w:numId w:val="21"/>
              </w:numPr>
              <w:rPr>
                <w:b/>
              </w:rPr>
            </w:pPr>
            <w:r w:rsidRPr="00AB30FE">
              <w:rPr>
                <w:b/>
              </w:rPr>
              <w:t xml:space="preserve">Resisted </w:t>
            </w:r>
            <w:r w:rsidR="000630BC" w:rsidRPr="00AB30FE">
              <w:rPr>
                <w:b/>
              </w:rPr>
              <w:t>P</w:t>
            </w:r>
            <w:r w:rsidRPr="00AB30FE">
              <w:rPr>
                <w:b/>
              </w:rPr>
              <w:t>lantarflexion + Inversion</w:t>
            </w:r>
          </w:p>
          <w:p w14:paraId="47A42A61" w14:textId="4E1674C6" w:rsidR="009947EC" w:rsidRPr="000630BC" w:rsidRDefault="009947EC" w:rsidP="000630BC">
            <w:pPr>
              <w:pStyle w:val="ListParagraph"/>
              <w:numPr>
                <w:ilvl w:val="0"/>
                <w:numId w:val="21"/>
              </w:numPr>
              <w:rPr>
                <w:b/>
                <w:bCs/>
              </w:rPr>
            </w:pPr>
            <w:r>
              <w:rPr>
                <w:b/>
                <w:bCs/>
              </w:rPr>
              <w:t xml:space="preserve">Passive Stretch: </w:t>
            </w:r>
            <w:r w:rsidR="00AB27F5" w:rsidRPr="00AB27F5">
              <w:t>ankle d</w:t>
            </w:r>
            <w:r w:rsidRPr="007F374C">
              <w:t xml:space="preserve">orsiflexion + </w:t>
            </w:r>
            <w:r w:rsidR="00AB27F5">
              <w:t>e</w:t>
            </w:r>
            <w:r w:rsidRPr="007F374C">
              <w:t>version</w:t>
            </w:r>
          </w:p>
          <w:p w14:paraId="47E13292" w14:textId="0FE21272" w:rsidR="000630BC" w:rsidRPr="000630BC" w:rsidRDefault="00437308" w:rsidP="000630BC">
            <w:pPr>
              <w:pStyle w:val="ListParagraph"/>
              <w:numPr>
                <w:ilvl w:val="0"/>
                <w:numId w:val="21"/>
              </w:numPr>
              <w:rPr>
                <w:b/>
              </w:rPr>
            </w:pPr>
            <w:r>
              <w:rPr>
                <w:b/>
              </w:rPr>
              <w:t>Single Leg Calf Raise</w:t>
            </w:r>
          </w:p>
        </w:tc>
        <w:tc>
          <w:tcPr>
            <w:tcW w:w="5760" w:type="dxa"/>
          </w:tcPr>
          <w:p w14:paraId="2E80B563" w14:textId="2B810F50" w:rsidR="009947EC" w:rsidRPr="000630BC" w:rsidRDefault="000630BC" w:rsidP="000630BC">
            <w:pPr>
              <w:rPr>
                <w:b/>
              </w:rPr>
            </w:pPr>
            <w:r>
              <w:rPr>
                <w:b/>
              </w:rPr>
              <w:t>None- See Load Tests</w:t>
            </w:r>
          </w:p>
        </w:tc>
      </w:tr>
      <w:tr w:rsidR="009947EC" w:rsidRPr="008602AA" w14:paraId="44C67345" w14:textId="1ABB54C9" w:rsidTr="00AB27F5">
        <w:tc>
          <w:tcPr>
            <w:tcW w:w="3240" w:type="dxa"/>
          </w:tcPr>
          <w:p w14:paraId="1DD7A0C6" w14:textId="715A9965" w:rsidR="009947EC" w:rsidRPr="007F374C" w:rsidRDefault="009947EC" w:rsidP="007F374C">
            <w:pPr>
              <w:jc w:val="center"/>
              <w:rPr>
                <w:b/>
                <w:sz w:val="28"/>
                <w:szCs w:val="28"/>
              </w:rPr>
            </w:pPr>
            <w:r w:rsidRPr="007F374C">
              <w:rPr>
                <w:b/>
                <w:sz w:val="28"/>
                <w:szCs w:val="28"/>
              </w:rPr>
              <w:t>Patellar Tendon</w:t>
            </w:r>
          </w:p>
          <w:p w14:paraId="478556B9" w14:textId="74AED32B" w:rsidR="009947EC" w:rsidRPr="007F374C" w:rsidRDefault="009947EC" w:rsidP="007F374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120" w:type="dxa"/>
          </w:tcPr>
          <w:p w14:paraId="615CD1F2" w14:textId="59D5FF69" w:rsidR="009947EC" w:rsidRPr="00AB30FE" w:rsidRDefault="009947EC" w:rsidP="00AB30FE">
            <w:pPr>
              <w:pStyle w:val="ListParagraph"/>
              <w:numPr>
                <w:ilvl w:val="0"/>
                <w:numId w:val="22"/>
              </w:numPr>
              <w:rPr>
                <w:b/>
              </w:rPr>
            </w:pPr>
            <w:r w:rsidRPr="00AB30FE">
              <w:rPr>
                <w:b/>
              </w:rPr>
              <w:t>Resisted Open Chain</w:t>
            </w:r>
            <w:r w:rsidR="00437308" w:rsidRPr="00AB30FE">
              <w:rPr>
                <w:b/>
              </w:rPr>
              <w:t xml:space="preserve"> </w:t>
            </w:r>
            <w:r w:rsidRPr="00AB30FE">
              <w:rPr>
                <w:b/>
              </w:rPr>
              <w:t>Knee Extensions</w:t>
            </w:r>
            <w:r w:rsidR="00437308" w:rsidRPr="00AB30FE">
              <w:rPr>
                <w:b/>
              </w:rPr>
              <w:t xml:space="preserve"> (seated)</w:t>
            </w:r>
            <w:r w:rsidRPr="00AB30FE">
              <w:rPr>
                <w:b/>
              </w:rPr>
              <w:t xml:space="preserve">: </w:t>
            </w:r>
            <w:r w:rsidRPr="00AB30FE">
              <w:rPr>
                <w:bCs/>
              </w:rPr>
              <w:t>at multiple angles of knee flexion: 15</w:t>
            </w:r>
            <w:r>
              <w:sym w:font="Symbol" w:char="F0B0"/>
            </w:r>
            <w:r w:rsidRPr="00AB30FE">
              <w:rPr>
                <w:bCs/>
              </w:rPr>
              <w:t>, 45</w:t>
            </w:r>
            <w:r>
              <w:sym w:font="Symbol" w:char="F0B0"/>
            </w:r>
            <w:r w:rsidRPr="00AB30FE">
              <w:rPr>
                <w:bCs/>
              </w:rPr>
              <w:t>, 90</w:t>
            </w:r>
            <w:r>
              <w:sym w:font="Symbol" w:char="F0B0"/>
            </w:r>
          </w:p>
          <w:p w14:paraId="40EF097B" w14:textId="0743665F" w:rsidR="009947EC" w:rsidRPr="008602AA" w:rsidRDefault="00437308" w:rsidP="00437308">
            <w:pPr>
              <w:pStyle w:val="ListParagraph"/>
              <w:numPr>
                <w:ilvl w:val="0"/>
                <w:numId w:val="22"/>
              </w:numPr>
              <w:rPr>
                <w:b/>
              </w:rPr>
            </w:pPr>
            <w:r>
              <w:rPr>
                <w:b/>
              </w:rPr>
              <w:t xml:space="preserve">Single Leg </w:t>
            </w:r>
            <w:r w:rsidR="009947EC" w:rsidRPr="008602AA">
              <w:rPr>
                <w:b/>
              </w:rPr>
              <w:t>Squa</w:t>
            </w:r>
            <w:r w:rsidR="009947EC">
              <w:rPr>
                <w:b/>
              </w:rPr>
              <w:t>t</w:t>
            </w:r>
            <w:r w:rsidR="00AB30FE">
              <w:rPr>
                <w:b/>
              </w:rPr>
              <w:t xml:space="preserve"> or Heel Tap </w:t>
            </w:r>
            <w:r w:rsidR="00AB30FE" w:rsidRPr="00AB30FE">
              <w:rPr>
                <w:bCs/>
              </w:rPr>
              <w:t xml:space="preserve">(on step or </w:t>
            </w:r>
            <w:r w:rsidR="00AB27F5" w:rsidRPr="00AB30FE">
              <w:rPr>
                <w:bCs/>
              </w:rPr>
              <w:t>slant board</w:t>
            </w:r>
            <w:r w:rsidR="00AB30FE" w:rsidRPr="00AB30FE">
              <w:rPr>
                <w:bCs/>
              </w:rPr>
              <w:t>)</w:t>
            </w:r>
          </w:p>
          <w:p w14:paraId="2D4B81FC" w14:textId="002B4C7C" w:rsidR="009947EC" w:rsidRPr="00437308" w:rsidRDefault="009947EC" w:rsidP="00437308">
            <w:pPr>
              <w:pStyle w:val="ListParagraph"/>
              <w:numPr>
                <w:ilvl w:val="0"/>
                <w:numId w:val="22"/>
              </w:numPr>
              <w:rPr>
                <w:b/>
              </w:rPr>
            </w:pPr>
            <w:r>
              <w:rPr>
                <w:b/>
              </w:rPr>
              <w:t xml:space="preserve">Single Leg </w:t>
            </w:r>
            <w:r w:rsidR="00AB30FE">
              <w:rPr>
                <w:b/>
              </w:rPr>
              <w:t>Hop</w:t>
            </w:r>
          </w:p>
        </w:tc>
        <w:tc>
          <w:tcPr>
            <w:tcW w:w="5760" w:type="dxa"/>
          </w:tcPr>
          <w:p w14:paraId="1FB050E1" w14:textId="3C7B8FD5" w:rsidR="009947EC" w:rsidRPr="000630BC" w:rsidRDefault="000630BC" w:rsidP="000630BC">
            <w:pPr>
              <w:rPr>
                <w:b/>
              </w:rPr>
            </w:pPr>
            <w:r>
              <w:rPr>
                <w:b/>
              </w:rPr>
              <w:t>None- See Load Tests</w:t>
            </w:r>
          </w:p>
        </w:tc>
      </w:tr>
      <w:tr w:rsidR="009947EC" w:rsidRPr="008602AA" w14:paraId="648439CE" w14:textId="4A1B8182" w:rsidTr="00AB27F5">
        <w:trPr>
          <w:trHeight w:val="1263"/>
        </w:trPr>
        <w:tc>
          <w:tcPr>
            <w:tcW w:w="3240" w:type="dxa"/>
          </w:tcPr>
          <w:p w14:paraId="3EBAB129" w14:textId="562973C0" w:rsidR="009947EC" w:rsidRPr="007F374C" w:rsidRDefault="009947EC" w:rsidP="007F374C">
            <w:pPr>
              <w:jc w:val="center"/>
              <w:rPr>
                <w:b/>
                <w:sz w:val="28"/>
                <w:szCs w:val="28"/>
              </w:rPr>
            </w:pPr>
            <w:r w:rsidRPr="007F374C">
              <w:rPr>
                <w:b/>
                <w:sz w:val="28"/>
                <w:szCs w:val="28"/>
              </w:rPr>
              <w:t>High Hamstring Tendon(s)</w:t>
            </w:r>
          </w:p>
        </w:tc>
        <w:tc>
          <w:tcPr>
            <w:tcW w:w="6120" w:type="dxa"/>
          </w:tcPr>
          <w:p w14:paraId="3670A7F5" w14:textId="643F1FCE" w:rsidR="009947EC" w:rsidRPr="00AB30FE" w:rsidRDefault="009947EC" w:rsidP="00AB30FE">
            <w:pPr>
              <w:pStyle w:val="ListParagraph"/>
              <w:numPr>
                <w:ilvl w:val="0"/>
                <w:numId w:val="25"/>
              </w:numPr>
              <w:rPr>
                <w:b/>
              </w:rPr>
            </w:pPr>
            <w:r w:rsidRPr="00AB30FE">
              <w:rPr>
                <w:b/>
              </w:rPr>
              <w:t>Resisted Open Chain</w:t>
            </w:r>
            <w:r w:rsidR="00437308" w:rsidRPr="00AB30FE">
              <w:rPr>
                <w:b/>
              </w:rPr>
              <w:t xml:space="preserve"> </w:t>
            </w:r>
            <w:r w:rsidRPr="00AB30FE">
              <w:rPr>
                <w:b/>
              </w:rPr>
              <w:t>Knee Flexion</w:t>
            </w:r>
            <w:r w:rsidR="00437308" w:rsidRPr="00AB30FE">
              <w:rPr>
                <w:b/>
              </w:rPr>
              <w:t xml:space="preserve"> (Prone)</w:t>
            </w:r>
            <w:r w:rsidRPr="00AB30FE">
              <w:rPr>
                <w:b/>
              </w:rPr>
              <w:t xml:space="preserve">: </w:t>
            </w:r>
            <w:r w:rsidRPr="00AB30FE">
              <w:rPr>
                <w:bCs/>
              </w:rPr>
              <w:t>at multiple angles of knee flexion: 45</w:t>
            </w:r>
            <w:r>
              <w:sym w:font="Symbol" w:char="F0B0"/>
            </w:r>
            <w:r w:rsidRPr="00AB30FE">
              <w:rPr>
                <w:bCs/>
              </w:rPr>
              <w:t>, 90</w:t>
            </w:r>
            <w:r>
              <w:sym w:font="Symbol" w:char="F0B0"/>
            </w:r>
            <w:r w:rsidRPr="00AB30FE">
              <w:rPr>
                <w:bCs/>
              </w:rPr>
              <w:t>, 120</w:t>
            </w:r>
            <w:r>
              <w:sym w:font="Symbol" w:char="F0B0"/>
            </w:r>
          </w:p>
          <w:p w14:paraId="1AE82BA9" w14:textId="77777777" w:rsidR="009947EC" w:rsidRDefault="009947EC" w:rsidP="00F91268">
            <w:pPr>
              <w:pStyle w:val="ListParagraph"/>
              <w:numPr>
                <w:ilvl w:val="0"/>
                <w:numId w:val="25"/>
              </w:numPr>
              <w:rPr>
                <w:b/>
              </w:rPr>
            </w:pPr>
            <w:r>
              <w:rPr>
                <w:b/>
              </w:rPr>
              <w:t>Active straight leg raise</w:t>
            </w:r>
          </w:p>
          <w:p w14:paraId="1B2B3B07" w14:textId="57DFBB13" w:rsidR="009947EC" w:rsidRPr="008602AA" w:rsidRDefault="009947EC" w:rsidP="00F91268">
            <w:pPr>
              <w:pStyle w:val="ListParagraph"/>
              <w:numPr>
                <w:ilvl w:val="0"/>
                <w:numId w:val="25"/>
              </w:numPr>
              <w:rPr>
                <w:b/>
              </w:rPr>
            </w:pPr>
            <w:r>
              <w:rPr>
                <w:b/>
              </w:rPr>
              <w:t>Passive straight leg raise</w:t>
            </w:r>
          </w:p>
        </w:tc>
        <w:tc>
          <w:tcPr>
            <w:tcW w:w="5760" w:type="dxa"/>
          </w:tcPr>
          <w:p w14:paraId="04402A4B" w14:textId="7546DDB0" w:rsidR="004F6A21" w:rsidRPr="004F6A21" w:rsidRDefault="00437308" w:rsidP="004F6A21">
            <w:pPr>
              <w:pStyle w:val="ListParagraph"/>
              <w:numPr>
                <w:ilvl w:val="0"/>
                <w:numId w:val="27"/>
              </w:numPr>
              <w:rPr>
                <w:b/>
              </w:rPr>
            </w:pPr>
            <w:r w:rsidRPr="004F6A21">
              <w:rPr>
                <w:b/>
              </w:rPr>
              <w:t>“</w:t>
            </w:r>
            <w:proofErr w:type="spellStart"/>
            <w:r w:rsidRPr="004F6A21">
              <w:rPr>
                <w:b/>
              </w:rPr>
              <w:t>Askling</w:t>
            </w:r>
            <w:proofErr w:type="spellEnd"/>
            <w:r w:rsidRPr="004F6A21">
              <w:rPr>
                <w:b/>
              </w:rPr>
              <w:t xml:space="preserve"> Test”</w:t>
            </w:r>
            <w:r w:rsidR="00AB30FE">
              <w:rPr>
                <w:b/>
              </w:rPr>
              <w:t xml:space="preserve">: </w:t>
            </w:r>
            <w:r w:rsidR="00D06AB4" w:rsidRPr="004F6A21">
              <w:rPr>
                <w:bCs/>
              </w:rPr>
              <w:t>Quick Active SLR for ROM (compare with unaffected side)</w:t>
            </w:r>
          </w:p>
          <w:p w14:paraId="6D83BC32" w14:textId="11DFCD13" w:rsidR="004F6A21" w:rsidRPr="004F6A21" w:rsidRDefault="004F6A21" w:rsidP="004F6A21">
            <w:pPr>
              <w:pStyle w:val="ListParagraph"/>
              <w:numPr>
                <w:ilvl w:val="0"/>
                <w:numId w:val="27"/>
              </w:numPr>
              <w:rPr>
                <w:b/>
              </w:rPr>
            </w:pPr>
            <w:r>
              <w:rPr>
                <w:b/>
              </w:rPr>
              <w:t>“Bent Knee Stretch Test”</w:t>
            </w:r>
            <w:r w:rsidR="00AB30FE">
              <w:rPr>
                <w:b/>
              </w:rPr>
              <w:t xml:space="preserve">: </w:t>
            </w:r>
            <w:r w:rsidR="00AB30FE" w:rsidRPr="00AB30FE">
              <w:rPr>
                <w:bCs/>
              </w:rPr>
              <w:t xml:space="preserve">similar to hamstring 90/90 muscle length test </w:t>
            </w:r>
          </w:p>
          <w:p w14:paraId="1C4433CB" w14:textId="2C247561" w:rsidR="00437308" w:rsidRPr="00437308" w:rsidRDefault="00AB30FE" w:rsidP="00437308">
            <w:pPr>
              <w:rPr>
                <w:b/>
              </w:rPr>
            </w:pPr>
            <w:r>
              <w:rPr>
                <w:b/>
              </w:rPr>
              <w:t>(</w:t>
            </w:r>
            <w:proofErr w:type="spellStart"/>
            <w:r>
              <w:rPr>
                <w:b/>
              </w:rPr>
              <w:t>Askling</w:t>
            </w:r>
            <w:proofErr w:type="spellEnd"/>
            <w:r>
              <w:rPr>
                <w:b/>
              </w:rPr>
              <w:t xml:space="preserve">, 2010; </w:t>
            </w:r>
            <w:proofErr w:type="spellStart"/>
            <w:r>
              <w:rPr>
                <w:b/>
              </w:rPr>
              <w:t>Cacchio</w:t>
            </w:r>
            <w:proofErr w:type="spellEnd"/>
            <w:r>
              <w:rPr>
                <w:b/>
              </w:rPr>
              <w:t>, 2012)</w:t>
            </w:r>
          </w:p>
        </w:tc>
      </w:tr>
      <w:tr w:rsidR="009947EC" w:rsidRPr="008602AA" w14:paraId="00DBCF02" w14:textId="7F83A4DF" w:rsidTr="00AB27F5">
        <w:tc>
          <w:tcPr>
            <w:tcW w:w="3240" w:type="dxa"/>
          </w:tcPr>
          <w:p w14:paraId="135C2A5A" w14:textId="53598939" w:rsidR="009947EC" w:rsidRPr="007F374C" w:rsidRDefault="009947EC" w:rsidP="007F374C">
            <w:pPr>
              <w:jc w:val="center"/>
              <w:rPr>
                <w:b/>
                <w:sz w:val="28"/>
                <w:szCs w:val="28"/>
              </w:rPr>
            </w:pPr>
            <w:r w:rsidRPr="007F374C">
              <w:rPr>
                <w:b/>
                <w:sz w:val="28"/>
                <w:szCs w:val="28"/>
              </w:rPr>
              <w:t>Gluteal Tendon</w:t>
            </w:r>
          </w:p>
          <w:p w14:paraId="51D1795D" w14:textId="77777777" w:rsidR="009947EC" w:rsidRPr="007F374C" w:rsidRDefault="009947EC" w:rsidP="007F374C">
            <w:pPr>
              <w:jc w:val="center"/>
              <w:rPr>
                <w:b/>
                <w:sz w:val="28"/>
                <w:szCs w:val="28"/>
              </w:rPr>
            </w:pPr>
          </w:p>
          <w:p w14:paraId="6C29C73D" w14:textId="2CF239A9" w:rsidR="009947EC" w:rsidRPr="007F374C" w:rsidRDefault="009947EC" w:rsidP="007F374C">
            <w:pPr>
              <w:jc w:val="center"/>
              <w:rPr>
                <w:bCs/>
                <w:sz w:val="28"/>
                <w:szCs w:val="28"/>
                <w:vertAlign w:val="superscript"/>
              </w:rPr>
            </w:pPr>
          </w:p>
        </w:tc>
        <w:tc>
          <w:tcPr>
            <w:tcW w:w="6120" w:type="dxa"/>
          </w:tcPr>
          <w:p w14:paraId="7758E9FF" w14:textId="4EAC161A" w:rsidR="009947EC" w:rsidRPr="008602AA" w:rsidRDefault="009947EC" w:rsidP="00F91268">
            <w:pPr>
              <w:pStyle w:val="ListParagraph"/>
              <w:numPr>
                <w:ilvl w:val="0"/>
                <w:numId w:val="24"/>
              </w:numPr>
              <w:rPr>
                <w:b/>
              </w:rPr>
            </w:pPr>
            <w:r>
              <w:rPr>
                <w:b/>
              </w:rPr>
              <w:t xml:space="preserve">Resisted </w:t>
            </w:r>
            <w:r w:rsidRPr="008602AA">
              <w:rPr>
                <w:b/>
              </w:rPr>
              <w:t xml:space="preserve">Hip Abduction: </w:t>
            </w:r>
            <w:r>
              <w:t xml:space="preserve">in </w:t>
            </w:r>
            <w:proofErr w:type="spellStart"/>
            <w:r w:rsidR="00AB27F5">
              <w:t>sidelying</w:t>
            </w:r>
            <w:proofErr w:type="spellEnd"/>
            <w:r>
              <w:t>, or standing against gravity</w:t>
            </w:r>
            <w:r w:rsidRPr="008602AA">
              <w:t xml:space="preserve"> </w:t>
            </w:r>
          </w:p>
          <w:p w14:paraId="41D08CE1" w14:textId="77777777" w:rsidR="009947EC" w:rsidRDefault="0067352B" w:rsidP="00F91268">
            <w:pPr>
              <w:pStyle w:val="ListParagraph"/>
              <w:numPr>
                <w:ilvl w:val="0"/>
                <w:numId w:val="24"/>
              </w:numPr>
              <w:rPr>
                <w:b/>
              </w:rPr>
            </w:pPr>
            <w:r>
              <w:rPr>
                <w:b/>
              </w:rPr>
              <w:t>Single leg stance</w:t>
            </w:r>
          </w:p>
          <w:p w14:paraId="61FB4D92" w14:textId="5A0B0C80" w:rsidR="005A0FE1" w:rsidRPr="008602AA" w:rsidRDefault="005A0FE1" w:rsidP="00F91268">
            <w:pPr>
              <w:pStyle w:val="ListParagraph"/>
              <w:numPr>
                <w:ilvl w:val="0"/>
                <w:numId w:val="24"/>
              </w:numPr>
              <w:rPr>
                <w:b/>
              </w:rPr>
            </w:pPr>
            <w:r>
              <w:rPr>
                <w:b/>
              </w:rPr>
              <w:t>Step up (forward or lateral)</w:t>
            </w:r>
          </w:p>
        </w:tc>
        <w:tc>
          <w:tcPr>
            <w:tcW w:w="5760" w:type="dxa"/>
          </w:tcPr>
          <w:p w14:paraId="78A14BDE" w14:textId="77777777" w:rsidR="00AB30FE" w:rsidRDefault="00AB30FE" w:rsidP="00F91268">
            <w:pPr>
              <w:pStyle w:val="ListParagraph"/>
              <w:numPr>
                <w:ilvl w:val="0"/>
                <w:numId w:val="23"/>
              </w:numPr>
              <w:rPr>
                <w:b/>
              </w:rPr>
            </w:pPr>
            <w:r>
              <w:rPr>
                <w:b/>
              </w:rPr>
              <w:t>Single leg stance (as pain provocation test)</w:t>
            </w:r>
          </w:p>
          <w:p w14:paraId="2CB9AE6A" w14:textId="334BA670" w:rsidR="0067352B" w:rsidRPr="00473AF0" w:rsidRDefault="0067352B" w:rsidP="00F91268">
            <w:pPr>
              <w:pStyle w:val="ListParagraph"/>
              <w:numPr>
                <w:ilvl w:val="0"/>
                <w:numId w:val="23"/>
              </w:numPr>
              <w:rPr>
                <w:b/>
              </w:rPr>
            </w:pPr>
            <w:r w:rsidRPr="00473AF0">
              <w:rPr>
                <w:b/>
              </w:rPr>
              <w:t xml:space="preserve">Resisted </w:t>
            </w:r>
            <w:r w:rsidR="00AB30FE">
              <w:rPr>
                <w:b/>
              </w:rPr>
              <w:t>ER</w:t>
            </w:r>
            <w:r w:rsidRPr="00473AF0">
              <w:rPr>
                <w:b/>
              </w:rPr>
              <w:t xml:space="preserve"> Test</w:t>
            </w:r>
            <w:r>
              <w:rPr>
                <w:b/>
              </w:rPr>
              <w:t xml:space="preserve"> (“</w:t>
            </w:r>
            <w:proofErr w:type="spellStart"/>
            <w:r>
              <w:rPr>
                <w:b/>
              </w:rPr>
              <w:t>Derotation</w:t>
            </w:r>
            <w:proofErr w:type="spellEnd"/>
            <w:r>
              <w:rPr>
                <w:b/>
              </w:rPr>
              <w:t xml:space="preserve"> Test”)</w:t>
            </w:r>
          </w:p>
          <w:p w14:paraId="1A70046D" w14:textId="77777777" w:rsidR="0067352B" w:rsidRDefault="0067352B" w:rsidP="004F6A21">
            <w:pPr>
              <w:pStyle w:val="ListParagraph"/>
              <w:numPr>
                <w:ilvl w:val="0"/>
                <w:numId w:val="23"/>
              </w:numPr>
              <w:rPr>
                <w:b/>
              </w:rPr>
            </w:pPr>
            <w:r w:rsidRPr="00473AF0">
              <w:rPr>
                <w:b/>
              </w:rPr>
              <w:t xml:space="preserve">FABER Test </w:t>
            </w:r>
          </w:p>
          <w:p w14:paraId="7858ECB4" w14:textId="43225682" w:rsidR="00AB30FE" w:rsidRPr="00AB30FE" w:rsidRDefault="00AB30FE" w:rsidP="00AB30FE">
            <w:pPr>
              <w:rPr>
                <w:b/>
              </w:rPr>
            </w:pPr>
            <w:r>
              <w:rPr>
                <w:b/>
              </w:rPr>
              <w:t>(Grimaldi, 2015)</w:t>
            </w:r>
          </w:p>
        </w:tc>
      </w:tr>
    </w:tbl>
    <w:p w14:paraId="55C4A61F" w14:textId="7425C5AE" w:rsidR="00642DC2" w:rsidRPr="008602AA" w:rsidRDefault="00642DC2" w:rsidP="00642DC2">
      <w:pPr>
        <w:rPr>
          <w:rFonts w:asciiTheme="minorHAnsi" w:hAnsiTheme="minorHAnsi"/>
        </w:rPr>
      </w:pPr>
      <w:bookmarkStart w:id="0" w:name="_heading=h.nr3jmmlan0se" w:colFirst="0" w:colLast="0"/>
      <w:bookmarkStart w:id="1" w:name="_heading=h.9bcu3hs8tcjd" w:colFirst="0" w:colLast="0"/>
      <w:bookmarkStart w:id="2" w:name="_heading=h.w2tbsqch71vf" w:colFirst="0" w:colLast="0"/>
      <w:bookmarkStart w:id="3" w:name="_heading=h.b0juqt1taet7" w:colFirst="0" w:colLast="0"/>
      <w:bookmarkStart w:id="4" w:name="_heading=h.jhhq0nrt38lc" w:colFirst="0" w:colLast="0"/>
      <w:bookmarkStart w:id="5" w:name="_heading=h.h9kgoo31maus" w:colFirst="0" w:colLast="0"/>
      <w:bookmarkStart w:id="6" w:name="_heading=h.psb85dmn7wcg" w:colFirst="0" w:colLast="0"/>
      <w:bookmarkStart w:id="7" w:name="_heading=h.i422w69acqsb" w:colFirst="0" w:colLast="0"/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08350FD4" w14:textId="22AFA7B4" w:rsidR="00AB30FE" w:rsidRPr="00F531F8" w:rsidRDefault="00642DC2" w:rsidP="000C2A50">
      <w:pPr>
        <w:rPr>
          <w:rFonts w:asciiTheme="minorHAnsi" w:hAnsiTheme="minorHAnsi"/>
          <w:b/>
          <w:bCs/>
          <w:u w:val="single"/>
        </w:rPr>
      </w:pPr>
      <w:bookmarkStart w:id="8" w:name="_heading=h.leo9gc3jkxny" w:colFirst="0" w:colLast="0"/>
      <w:bookmarkEnd w:id="8"/>
      <w:r w:rsidRPr="008602AA">
        <w:rPr>
          <w:rFonts w:asciiTheme="minorHAnsi" w:hAnsiTheme="minorHAnsi"/>
          <w:b/>
          <w:bCs/>
          <w:u w:val="single"/>
        </w:rPr>
        <w:t>References:</w:t>
      </w:r>
    </w:p>
    <w:p w14:paraId="2D9FC30A" w14:textId="1A8EE4F8" w:rsidR="00AB30FE" w:rsidRPr="004B6714" w:rsidRDefault="00AB30FE" w:rsidP="000C08A5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sz w:val="20"/>
          <w:szCs w:val="20"/>
        </w:rPr>
      </w:pPr>
      <w:proofErr w:type="spellStart"/>
      <w:r w:rsidRPr="004B6714">
        <w:rPr>
          <w:rFonts w:asciiTheme="minorHAnsi" w:hAnsiTheme="minorHAnsi" w:cstheme="minorHAnsi"/>
          <w:sz w:val="20"/>
          <w:szCs w:val="20"/>
        </w:rPr>
        <w:t>Askling</w:t>
      </w:r>
      <w:proofErr w:type="spellEnd"/>
      <w:r w:rsidRPr="004B6714">
        <w:rPr>
          <w:rFonts w:asciiTheme="minorHAnsi" w:hAnsiTheme="minorHAnsi" w:cstheme="minorHAnsi"/>
          <w:sz w:val="20"/>
          <w:szCs w:val="20"/>
        </w:rPr>
        <w:t xml:space="preserve"> CM, Nilsson J, </w:t>
      </w:r>
      <w:proofErr w:type="spellStart"/>
      <w:r w:rsidRPr="004B6714">
        <w:rPr>
          <w:rFonts w:asciiTheme="minorHAnsi" w:hAnsiTheme="minorHAnsi" w:cstheme="minorHAnsi"/>
          <w:sz w:val="20"/>
          <w:szCs w:val="20"/>
        </w:rPr>
        <w:t>Thorstensson</w:t>
      </w:r>
      <w:proofErr w:type="spellEnd"/>
      <w:r w:rsidRPr="004B6714">
        <w:rPr>
          <w:rFonts w:asciiTheme="minorHAnsi" w:hAnsiTheme="minorHAnsi" w:cstheme="minorHAnsi"/>
          <w:sz w:val="20"/>
          <w:szCs w:val="20"/>
        </w:rPr>
        <w:t xml:space="preserve"> A. A new hamstring test to complement the common clinical examination before return to sport after injury. </w:t>
      </w:r>
      <w:r w:rsidRPr="004B6714">
        <w:rPr>
          <w:rFonts w:asciiTheme="minorHAnsi" w:hAnsiTheme="minorHAnsi" w:cstheme="minorHAnsi"/>
          <w:i/>
          <w:iCs/>
          <w:sz w:val="20"/>
          <w:szCs w:val="20"/>
        </w:rPr>
        <w:t xml:space="preserve">Knee Surg Sports </w:t>
      </w:r>
      <w:proofErr w:type="spellStart"/>
      <w:r w:rsidRPr="004B6714">
        <w:rPr>
          <w:rFonts w:asciiTheme="minorHAnsi" w:hAnsiTheme="minorHAnsi" w:cstheme="minorHAnsi"/>
          <w:i/>
          <w:iCs/>
          <w:sz w:val="20"/>
          <w:szCs w:val="20"/>
        </w:rPr>
        <w:t>Traumatol</w:t>
      </w:r>
      <w:proofErr w:type="spellEnd"/>
      <w:r w:rsidRPr="004B6714">
        <w:rPr>
          <w:rFonts w:asciiTheme="minorHAnsi" w:hAnsiTheme="minorHAnsi" w:cstheme="minorHAnsi"/>
          <w:i/>
          <w:iCs/>
          <w:sz w:val="20"/>
          <w:szCs w:val="20"/>
        </w:rPr>
        <w:t xml:space="preserve"> </w:t>
      </w:r>
      <w:proofErr w:type="spellStart"/>
      <w:r w:rsidRPr="004B6714">
        <w:rPr>
          <w:rFonts w:asciiTheme="minorHAnsi" w:hAnsiTheme="minorHAnsi" w:cstheme="minorHAnsi"/>
          <w:i/>
          <w:iCs/>
          <w:sz w:val="20"/>
          <w:szCs w:val="20"/>
        </w:rPr>
        <w:t>Arthrosc</w:t>
      </w:r>
      <w:proofErr w:type="spellEnd"/>
      <w:r w:rsidRPr="004B6714">
        <w:rPr>
          <w:rFonts w:asciiTheme="minorHAnsi" w:hAnsiTheme="minorHAnsi" w:cstheme="minorHAnsi"/>
          <w:sz w:val="20"/>
          <w:szCs w:val="20"/>
        </w:rPr>
        <w:t>. 2010;18(12):1798-1803.</w:t>
      </w:r>
    </w:p>
    <w:p w14:paraId="5A6034F7" w14:textId="2611F91F" w:rsidR="00AB30FE" w:rsidRPr="004B6714" w:rsidRDefault="00AB30FE" w:rsidP="000C08A5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sz w:val="20"/>
          <w:szCs w:val="20"/>
        </w:rPr>
      </w:pPr>
      <w:proofErr w:type="spellStart"/>
      <w:r w:rsidRPr="004B6714">
        <w:rPr>
          <w:rFonts w:asciiTheme="minorHAnsi" w:hAnsiTheme="minorHAnsi" w:cstheme="minorHAnsi"/>
          <w:sz w:val="20"/>
          <w:szCs w:val="20"/>
        </w:rPr>
        <w:t>Cacchio</w:t>
      </w:r>
      <w:proofErr w:type="spellEnd"/>
      <w:r w:rsidRPr="004B6714">
        <w:rPr>
          <w:rFonts w:asciiTheme="minorHAnsi" w:hAnsiTheme="minorHAnsi" w:cstheme="minorHAnsi"/>
          <w:sz w:val="20"/>
          <w:szCs w:val="20"/>
        </w:rPr>
        <w:t xml:space="preserve"> A, Borra F, </w:t>
      </w:r>
      <w:proofErr w:type="spellStart"/>
      <w:r w:rsidRPr="004B6714">
        <w:rPr>
          <w:rFonts w:asciiTheme="minorHAnsi" w:hAnsiTheme="minorHAnsi" w:cstheme="minorHAnsi"/>
          <w:sz w:val="20"/>
          <w:szCs w:val="20"/>
        </w:rPr>
        <w:t>Severini</w:t>
      </w:r>
      <w:proofErr w:type="spellEnd"/>
      <w:r w:rsidRPr="004B6714">
        <w:rPr>
          <w:rFonts w:asciiTheme="minorHAnsi" w:hAnsiTheme="minorHAnsi" w:cstheme="minorHAnsi"/>
          <w:sz w:val="20"/>
          <w:szCs w:val="20"/>
        </w:rPr>
        <w:t xml:space="preserve"> G, et al. Reliability and validity of three pain provocation tests used for the diagnosis of chronic proximal hamstring tendinopathy. </w:t>
      </w:r>
      <w:r w:rsidRPr="004B6714">
        <w:rPr>
          <w:rFonts w:asciiTheme="minorHAnsi" w:hAnsiTheme="minorHAnsi" w:cstheme="minorHAnsi"/>
          <w:i/>
          <w:iCs/>
          <w:sz w:val="20"/>
          <w:szCs w:val="20"/>
        </w:rPr>
        <w:t>Br J Sports Med</w:t>
      </w:r>
      <w:r w:rsidRPr="004B6714">
        <w:rPr>
          <w:rFonts w:asciiTheme="minorHAnsi" w:hAnsiTheme="minorHAnsi" w:cstheme="minorHAnsi"/>
          <w:sz w:val="20"/>
          <w:szCs w:val="20"/>
        </w:rPr>
        <w:t>. 2012;46(12):883-887.</w:t>
      </w:r>
    </w:p>
    <w:p w14:paraId="10229EAF" w14:textId="76F2B53D" w:rsidR="00AB30FE" w:rsidRPr="004B6714" w:rsidRDefault="00AB30FE" w:rsidP="000C08A5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sz w:val="20"/>
          <w:szCs w:val="20"/>
        </w:rPr>
      </w:pPr>
      <w:r w:rsidRPr="004B6714">
        <w:rPr>
          <w:rFonts w:asciiTheme="minorHAnsi" w:hAnsiTheme="minorHAnsi" w:cstheme="minorHAnsi"/>
          <w:sz w:val="20"/>
          <w:szCs w:val="20"/>
        </w:rPr>
        <w:t xml:space="preserve">Grimaldi A, Fearon A. Gluteal Tendinopathy: Integrating </w:t>
      </w:r>
      <w:proofErr w:type="spellStart"/>
      <w:r w:rsidRPr="004B6714">
        <w:rPr>
          <w:rFonts w:asciiTheme="minorHAnsi" w:hAnsiTheme="minorHAnsi" w:cstheme="minorHAnsi"/>
          <w:sz w:val="20"/>
          <w:szCs w:val="20"/>
        </w:rPr>
        <w:t>Pathomechanics</w:t>
      </w:r>
      <w:proofErr w:type="spellEnd"/>
      <w:r w:rsidRPr="004B6714">
        <w:rPr>
          <w:rFonts w:asciiTheme="minorHAnsi" w:hAnsiTheme="minorHAnsi" w:cstheme="minorHAnsi"/>
          <w:sz w:val="20"/>
          <w:szCs w:val="20"/>
        </w:rPr>
        <w:t xml:space="preserve"> and Clinical Features in Its Management. </w:t>
      </w:r>
      <w:r w:rsidRPr="004B6714">
        <w:rPr>
          <w:rFonts w:asciiTheme="minorHAnsi" w:hAnsiTheme="minorHAnsi" w:cstheme="minorHAnsi"/>
          <w:i/>
          <w:iCs/>
          <w:sz w:val="20"/>
          <w:szCs w:val="20"/>
        </w:rPr>
        <w:t xml:space="preserve">J </w:t>
      </w:r>
      <w:proofErr w:type="spellStart"/>
      <w:r w:rsidRPr="004B6714">
        <w:rPr>
          <w:rFonts w:asciiTheme="minorHAnsi" w:hAnsiTheme="minorHAnsi" w:cstheme="minorHAnsi"/>
          <w:i/>
          <w:iCs/>
          <w:sz w:val="20"/>
          <w:szCs w:val="20"/>
        </w:rPr>
        <w:t>Orthop</w:t>
      </w:r>
      <w:proofErr w:type="spellEnd"/>
      <w:r w:rsidRPr="004B6714">
        <w:rPr>
          <w:rFonts w:asciiTheme="minorHAnsi" w:hAnsiTheme="minorHAnsi" w:cstheme="minorHAnsi"/>
          <w:i/>
          <w:iCs/>
          <w:sz w:val="20"/>
          <w:szCs w:val="20"/>
        </w:rPr>
        <w:t xml:space="preserve"> Sports Phys </w:t>
      </w:r>
      <w:proofErr w:type="spellStart"/>
      <w:r w:rsidRPr="004B6714">
        <w:rPr>
          <w:rFonts w:asciiTheme="minorHAnsi" w:hAnsiTheme="minorHAnsi" w:cstheme="minorHAnsi"/>
          <w:i/>
          <w:iCs/>
          <w:sz w:val="20"/>
          <w:szCs w:val="20"/>
        </w:rPr>
        <w:t>Ther</w:t>
      </w:r>
      <w:proofErr w:type="spellEnd"/>
      <w:r w:rsidRPr="004B6714">
        <w:rPr>
          <w:rFonts w:asciiTheme="minorHAnsi" w:hAnsiTheme="minorHAnsi" w:cstheme="minorHAnsi"/>
          <w:sz w:val="20"/>
          <w:szCs w:val="20"/>
        </w:rPr>
        <w:t>. 2015;45(11):910-922</w:t>
      </w:r>
    </w:p>
    <w:p w14:paraId="0D23F9C1" w14:textId="63DB8027" w:rsidR="00AB30FE" w:rsidRPr="004B6714" w:rsidRDefault="00AB30FE" w:rsidP="000C2A50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sz w:val="20"/>
          <w:szCs w:val="20"/>
        </w:rPr>
      </w:pPr>
      <w:r w:rsidRPr="004B6714">
        <w:rPr>
          <w:rFonts w:asciiTheme="minorHAnsi" w:hAnsiTheme="minorHAnsi" w:cstheme="minorHAnsi"/>
          <w:sz w:val="20"/>
          <w:szCs w:val="20"/>
        </w:rPr>
        <w:t xml:space="preserve">Martin RL, </w:t>
      </w:r>
      <w:proofErr w:type="spellStart"/>
      <w:r w:rsidRPr="004B6714">
        <w:rPr>
          <w:rFonts w:asciiTheme="minorHAnsi" w:hAnsiTheme="minorHAnsi" w:cstheme="minorHAnsi"/>
          <w:sz w:val="20"/>
          <w:szCs w:val="20"/>
        </w:rPr>
        <w:t>Chimenti</w:t>
      </w:r>
      <w:proofErr w:type="spellEnd"/>
      <w:r w:rsidRPr="004B6714">
        <w:rPr>
          <w:rFonts w:asciiTheme="minorHAnsi" w:hAnsiTheme="minorHAnsi" w:cstheme="minorHAnsi"/>
          <w:sz w:val="20"/>
          <w:szCs w:val="20"/>
        </w:rPr>
        <w:t xml:space="preserve"> R, </w:t>
      </w:r>
      <w:proofErr w:type="spellStart"/>
      <w:r w:rsidRPr="004B6714">
        <w:rPr>
          <w:rFonts w:asciiTheme="minorHAnsi" w:hAnsiTheme="minorHAnsi" w:cstheme="minorHAnsi"/>
          <w:sz w:val="20"/>
          <w:szCs w:val="20"/>
        </w:rPr>
        <w:t>Cuddeford</w:t>
      </w:r>
      <w:proofErr w:type="spellEnd"/>
      <w:r w:rsidRPr="004B6714">
        <w:rPr>
          <w:rFonts w:asciiTheme="minorHAnsi" w:hAnsiTheme="minorHAnsi" w:cstheme="minorHAnsi"/>
          <w:sz w:val="20"/>
          <w:szCs w:val="20"/>
        </w:rPr>
        <w:t xml:space="preserve"> T, et al. Achilles Pain, Stiffness, and Muscle Power Deficits: Midportion Achilles Tendinopathy Revision 2018: Clinical Practice Guidelines Linked to the International Classification of Functioning, Disability and Health From the </w:t>
      </w:r>
      <w:proofErr w:type="spellStart"/>
      <w:r w:rsidRPr="004B6714">
        <w:rPr>
          <w:rFonts w:asciiTheme="minorHAnsi" w:hAnsiTheme="minorHAnsi" w:cstheme="minorHAnsi"/>
          <w:sz w:val="20"/>
          <w:szCs w:val="20"/>
        </w:rPr>
        <w:t>Orthopaedic</w:t>
      </w:r>
      <w:proofErr w:type="spellEnd"/>
      <w:r w:rsidRPr="004B6714">
        <w:rPr>
          <w:rFonts w:asciiTheme="minorHAnsi" w:hAnsiTheme="minorHAnsi" w:cstheme="minorHAnsi"/>
          <w:sz w:val="20"/>
          <w:szCs w:val="20"/>
        </w:rPr>
        <w:t xml:space="preserve"> Section of the American Physical Therapy Association. </w:t>
      </w:r>
      <w:r w:rsidRPr="004B6714">
        <w:rPr>
          <w:rFonts w:asciiTheme="minorHAnsi" w:hAnsiTheme="minorHAnsi" w:cstheme="minorHAnsi"/>
          <w:i/>
          <w:iCs/>
          <w:sz w:val="20"/>
          <w:szCs w:val="20"/>
        </w:rPr>
        <w:t xml:space="preserve">Journal of </w:t>
      </w:r>
      <w:proofErr w:type="spellStart"/>
      <w:r w:rsidRPr="004B6714">
        <w:rPr>
          <w:rFonts w:asciiTheme="minorHAnsi" w:hAnsiTheme="minorHAnsi" w:cstheme="minorHAnsi"/>
          <w:i/>
          <w:iCs/>
          <w:sz w:val="20"/>
          <w:szCs w:val="20"/>
        </w:rPr>
        <w:t>Orthopaedic</w:t>
      </w:r>
      <w:proofErr w:type="spellEnd"/>
      <w:r w:rsidRPr="004B6714">
        <w:rPr>
          <w:rFonts w:asciiTheme="minorHAnsi" w:hAnsiTheme="minorHAnsi" w:cstheme="minorHAnsi"/>
          <w:i/>
          <w:iCs/>
          <w:sz w:val="20"/>
          <w:szCs w:val="20"/>
        </w:rPr>
        <w:t xml:space="preserve"> &amp; Sports Physical Therapy</w:t>
      </w:r>
      <w:r w:rsidRPr="004B6714">
        <w:rPr>
          <w:rFonts w:asciiTheme="minorHAnsi" w:hAnsiTheme="minorHAnsi" w:cstheme="minorHAnsi"/>
          <w:sz w:val="20"/>
          <w:szCs w:val="20"/>
        </w:rPr>
        <w:t>. 2018;48(5):A1-A38.</w:t>
      </w:r>
    </w:p>
    <w:p w14:paraId="16AE96BD" w14:textId="7C30F6DC" w:rsidR="0028705C" w:rsidRPr="004B6714" w:rsidRDefault="0028705C" w:rsidP="003A1CFC">
      <w:pPr>
        <w:rPr>
          <w:rFonts w:asciiTheme="minorHAnsi" w:eastAsia="Times New Roman" w:hAnsiTheme="minorHAnsi" w:cstheme="minorHAnsi"/>
          <w:b/>
          <w:bCs/>
          <w:sz w:val="20"/>
          <w:szCs w:val="20"/>
        </w:rPr>
      </w:pPr>
    </w:p>
    <w:sectPr w:rsidR="0028705C" w:rsidRPr="004B6714">
      <w:headerReference w:type="default" r:id="rId8"/>
      <w:footerReference w:type="default" r:id="rId9"/>
      <w:pgSz w:w="15840" w:h="122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31D3A3F" w14:textId="77777777" w:rsidR="00FB011D" w:rsidRDefault="00FB011D">
      <w:r>
        <w:separator/>
      </w:r>
    </w:p>
  </w:endnote>
  <w:endnote w:type="continuationSeparator" w:id="0">
    <w:p w14:paraId="6D415A65" w14:textId="77777777" w:rsidR="00FB011D" w:rsidRDefault="00FB01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4A4B41" w14:textId="70D91B75" w:rsidR="00AB27F5" w:rsidRDefault="00AB27F5">
    <w:pPr>
      <w:pStyle w:val="Footer"/>
    </w:pPr>
    <w:r>
      <w:t>Leda McDaniel, PT, DPT, OCS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783A4B" w14:textId="77777777" w:rsidR="00FB011D" w:rsidRDefault="00FB011D">
      <w:r>
        <w:separator/>
      </w:r>
    </w:p>
  </w:footnote>
  <w:footnote w:type="continuationSeparator" w:id="0">
    <w:p w14:paraId="18A854A7" w14:textId="77777777" w:rsidR="00FB011D" w:rsidRDefault="00FB01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21633C" w14:textId="6C47560C" w:rsidR="00B97D03" w:rsidRDefault="00B97D03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  <w:r>
      <w:rPr>
        <w:color w:val="000000"/>
      </w:rPr>
      <w:t xml:space="preserve">Sapiens </w:t>
    </w:r>
    <w:proofErr w:type="spellStart"/>
    <w:r>
      <w:rPr>
        <w:color w:val="000000"/>
      </w:rPr>
      <w:t>Moves</w:t>
    </w:r>
    <w:r w:rsidR="00AF5811">
      <w:rPr>
        <w:color w:val="000000"/>
      </w:rPr>
      <w:t>_</w:t>
    </w:r>
    <w:r>
      <w:rPr>
        <w:color w:val="000000"/>
      </w:rPr>
      <w:t>Tendinopathy</w:t>
    </w:r>
    <w:proofErr w:type="spellEnd"/>
    <w:r>
      <w:rPr>
        <w:color w:val="000000"/>
      </w:rPr>
      <w:t xml:space="preserve"> </w:t>
    </w:r>
    <w:r w:rsidR="00AB27F5">
      <w:rPr>
        <w:color w:val="000000"/>
      </w:rPr>
      <w:t xml:space="preserve">Load </w:t>
    </w:r>
    <w:r w:rsidR="00473AF0">
      <w:rPr>
        <w:color w:val="000000"/>
      </w:rPr>
      <w:t>Test</w:t>
    </w:r>
    <w:r w:rsidR="00AB27F5">
      <w:rPr>
        <w:color w:val="000000"/>
      </w:rPr>
      <w:t>s</w:t>
    </w:r>
    <w:r w:rsidR="00473AF0">
      <w:rPr>
        <w:color w:val="000000"/>
      </w:rPr>
      <w:t xml:space="preserve"> &amp; </w:t>
    </w:r>
    <w:r w:rsidR="00E95CC3">
      <w:rPr>
        <w:color w:val="000000"/>
      </w:rPr>
      <w:t>Special Tests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997FD6"/>
    <w:multiLevelType w:val="hybridMultilevel"/>
    <w:tmpl w:val="0CFC63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331175"/>
    <w:multiLevelType w:val="multilevel"/>
    <w:tmpl w:val="CD4C695E"/>
    <w:lvl w:ilvl="0">
      <w:start w:val="1"/>
      <w:numFmt w:val="bullet"/>
      <w:lvlText w:val="●"/>
      <w:lvlJc w:val="left"/>
      <w:pPr>
        <w:ind w:left="-680" w:hanging="360"/>
      </w:pPr>
      <w:rPr>
        <w:rFonts w:ascii="Arial" w:eastAsia="Arial" w:hAnsi="Arial" w:cs="Arial"/>
        <w:color w:val="6A6C6E"/>
        <w:sz w:val="26"/>
        <w:szCs w:val="26"/>
        <w:u w:val="none"/>
      </w:rPr>
    </w:lvl>
    <w:lvl w:ilvl="1">
      <w:start w:val="1"/>
      <w:numFmt w:val="bullet"/>
      <w:lvlText w:val="○"/>
      <w:lvlJc w:val="left"/>
      <w:pPr>
        <w:ind w:left="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7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14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22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29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36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43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5080" w:hanging="360"/>
      </w:pPr>
      <w:rPr>
        <w:u w:val="none"/>
      </w:rPr>
    </w:lvl>
  </w:abstractNum>
  <w:abstractNum w:abstractNumId="2" w15:restartNumberingAfterBreak="0">
    <w:nsid w:val="1C150CFD"/>
    <w:multiLevelType w:val="hybridMultilevel"/>
    <w:tmpl w:val="2CF4FD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1F445A"/>
    <w:multiLevelType w:val="hybridMultilevel"/>
    <w:tmpl w:val="017C54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0069C3"/>
    <w:multiLevelType w:val="hybridMultilevel"/>
    <w:tmpl w:val="3E20CD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266BF7"/>
    <w:multiLevelType w:val="hybridMultilevel"/>
    <w:tmpl w:val="85187E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C33508"/>
    <w:multiLevelType w:val="hybridMultilevel"/>
    <w:tmpl w:val="4D7263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AC650E"/>
    <w:multiLevelType w:val="multilevel"/>
    <w:tmpl w:val="2A72E31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326F01CE"/>
    <w:multiLevelType w:val="hybridMultilevel"/>
    <w:tmpl w:val="F8522A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5262527"/>
    <w:multiLevelType w:val="hybridMultilevel"/>
    <w:tmpl w:val="1AA6D9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EE153D"/>
    <w:multiLevelType w:val="hybridMultilevel"/>
    <w:tmpl w:val="CF70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161685"/>
    <w:multiLevelType w:val="multilevel"/>
    <w:tmpl w:val="6162647C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color w:val="6A6C6E"/>
        <w:sz w:val="26"/>
        <w:szCs w:val="26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37562F9B"/>
    <w:multiLevelType w:val="hybridMultilevel"/>
    <w:tmpl w:val="594413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F25393"/>
    <w:multiLevelType w:val="multilevel"/>
    <w:tmpl w:val="F7565D94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color w:val="6A6C6E"/>
        <w:sz w:val="26"/>
        <w:szCs w:val="26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color w:val="6A6C6E"/>
        <w:sz w:val="26"/>
        <w:szCs w:val="26"/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3B602435"/>
    <w:multiLevelType w:val="hybridMultilevel"/>
    <w:tmpl w:val="92C2C4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2FF05E3"/>
    <w:multiLevelType w:val="hybridMultilevel"/>
    <w:tmpl w:val="EDB020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C593418"/>
    <w:multiLevelType w:val="hybridMultilevel"/>
    <w:tmpl w:val="6CBCCE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0C60339"/>
    <w:multiLevelType w:val="hybridMultilevel"/>
    <w:tmpl w:val="39B2B4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7B1B06"/>
    <w:multiLevelType w:val="hybridMultilevel"/>
    <w:tmpl w:val="B03EB1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1A2"/>
    <w:multiLevelType w:val="multilevel"/>
    <w:tmpl w:val="F1B40F36"/>
    <w:lvl w:ilvl="0">
      <w:start w:val="4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color w:val="6A6C6E"/>
        <w:sz w:val="26"/>
        <w:szCs w:val="26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5D3761AB"/>
    <w:multiLevelType w:val="hybridMultilevel"/>
    <w:tmpl w:val="594413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E830915"/>
    <w:multiLevelType w:val="hybridMultilevel"/>
    <w:tmpl w:val="46B2B1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90B17E4"/>
    <w:multiLevelType w:val="multilevel"/>
    <w:tmpl w:val="8F089952"/>
    <w:lvl w:ilvl="0">
      <w:start w:val="3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color w:val="6A6C6E"/>
        <w:sz w:val="26"/>
        <w:szCs w:val="26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color w:val="6A6C6E"/>
        <w:sz w:val="26"/>
        <w:szCs w:val="26"/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3" w15:restartNumberingAfterBreak="0">
    <w:nsid w:val="6B590ED6"/>
    <w:multiLevelType w:val="hybridMultilevel"/>
    <w:tmpl w:val="60504E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4831BE9"/>
    <w:multiLevelType w:val="hybridMultilevel"/>
    <w:tmpl w:val="E5603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7526422"/>
    <w:multiLevelType w:val="hybridMultilevel"/>
    <w:tmpl w:val="62B881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8C909EE"/>
    <w:multiLevelType w:val="hybridMultilevel"/>
    <w:tmpl w:val="87C2A4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A126394"/>
    <w:multiLevelType w:val="multilevel"/>
    <w:tmpl w:val="BFB416B2"/>
    <w:lvl w:ilvl="0">
      <w:start w:val="2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color w:val="6A6C6E"/>
        <w:sz w:val="26"/>
        <w:szCs w:val="26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color w:val="6A6C6E"/>
        <w:sz w:val="26"/>
        <w:szCs w:val="26"/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22"/>
  </w:num>
  <w:num w:numId="2">
    <w:abstractNumId w:val="11"/>
  </w:num>
  <w:num w:numId="3">
    <w:abstractNumId w:val="13"/>
  </w:num>
  <w:num w:numId="4">
    <w:abstractNumId w:val="7"/>
  </w:num>
  <w:num w:numId="5">
    <w:abstractNumId w:val="27"/>
  </w:num>
  <w:num w:numId="6">
    <w:abstractNumId w:val="1"/>
  </w:num>
  <w:num w:numId="7">
    <w:abstractNumId w:val="19"/>
  </w:num>
  <w:num w:numId="8">
    <w:abstractNumId w:val="2"/>
  </w:num>
  <w:num w:numId="9">
    <w:abstractNumId w:val="4"/>
  </w:num>
  <w:num w:numId="10">
    <w:abstractNumId w:val="26"/>
  </w:num>
  <w:num w:numId="11">
    <w:abstractNumId w:val="14"/>
  </w:num>
  <w:num w:numId="12">
    <w:abstractNumId w:val="18"/>
  </w:num>
  <w:num w:numId="13">
    <w:abstractNumId w:val="10"/>
  </w:num>
  <w:num w:numId="14">
    <w:abstractNumId w:val="0"/>
  </w:num>
  <w:num w:numId="15">
    <w:abstractNumId w:val="24"/>
  </w:num>
  <w:num w:numId="16">
    <w:abstractNumId w:val="9"/>
  </w:num>
  <w:num w:numId="17">
    <w:abstractNumId w:val="21"/>
  </w:num>
  <w:num w:numId="18">
    <w:abstractNumId w:val="5"/>
  </w:num>
  <w:num w:numId="19">
    <w:abstractNumId w:val="17"/>
  </w:num>
  <w:num w:numId="20">
    <w:abstractNumId w:val="6"/>
  </w:num>
  <w:num w:numId="21">
    <w:abstractNumId w:val="15"/>
  </w:num>
  <w:num w:numId="22">
    <w:abstractNumId w:val="16"/>
  </w:num>
  <w:num w:numId="23">
    <w:abstractNumId w:val="3"/>
  </w:num>
  <w:num w:numId="24">
    <w:abstractNumId w:val="8"/>
  </w:num>
  <w:num w:numId="25">
    <w:abstractNumId w:val="12"/>
  </w:num>
  <w:num w:numId="26">
    <w:abstractNumId w:val="25"/>
  </w:num>
  <w:num w:numId="27">
    <w:abstractNumId w:val="20"/>
  </w:num>
  <w:num w:numId="2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2589"/>
    <w:rsid w:val="000630BC"/>
    <w:rsid w:val="000C08A5"/>
    <w:rsid w:val="000C2A50"/>
    <w:rsid w:val="000D255F"/>
    <w:rsid w:val="001046EF"/>
    <w:rsid w:val="0012038F"/>
    <w:rsid w:val="00183405"/>
    <w:rsid w:val="001F609E"/>
    <w:rsid w:val="0028705C"/>
    <w:rsid w:val="002E732A"/>
    <w:rsid w:val="003326D4"/>
    <w:rsid w:val="00354D1E"/>
    <w:rsid w:val="003824EC"/>
    <w:rsid w:val="003A1CFC"/>
    <w:rsid w:val="00405490"/>
    <w:rsid w:val="00437308"/>
    <w:rsid w:val="00463DF5"/>
    <w:rsid w:val="00473AF0"/>
    <w:rsid w:val="004A3596"/>
    <w:rsid w:val="004B6714"/>
    <w:rsid w:val="004D70FB"/>
    <w:rsid w:val="004F3007"/>
    <w:rsid w:val="004F6A21"/>
    <w:rsid w:val="005A0FE1"/>
    <w:rsid w:val="005B4EF3"/>
    <w:rsid w:val="005D7E4F"/>
    <w:rsid w:val="005E1B28"/>
    <w:rsid w:val="00613284"/>
    <w:rsid w:val="00642DC2"/>
    <w:rsid w:val="0067352B"/>
    <w:rsid w:val="00687387"/>
    <w:rsid w:val="006B2589"/>
    <w:rsid w:val="006C1A21"/>
    <w:rsid w:val="006C4B2F"/>
    <w:rsid w:val="006E536F"/>
    <w:rsid w:val="00770169"/>
    <w:rsid w:val="0077053B"/>
    <w:rsid w:val="0077270E"/>
    <w:rsid w:val="007840A5"/>
    <w:rsid w:val="00784EE0"/>
    <w:rsid w:val="007A5A05"/>
    <w:rsid w:val="007B2F2E"/>
    <w:rsid w:val="007F374C"/>
    <w:rsid w:val="008274F2"/>
    <w:rsid w:val="008602AA"/>
    <w:rsid w:val="008664DF"/>
    <w:rsid w:val="008A63F2"/>
    <w:rsid w:val="008C0863"/>
    <w:rsid w:val="009156B6"/>
    <w:rsid w:val="009947EC"/>
    <w:rsid w:val="009A5E61"/>
    <w:rsid w:val="00A430B4"/>
    <w:rsid w:val="00AB27F5"/>
    <w:rsid w:val="00AB30FE"/>
    <w:rsid w:val="00AC0CB1"/>
    <w:rsid w:val="00AD5228"/>
    <w:rsid w:val="00AF5811"/>
    <w:rsid w:val="00B66E65"/>
    <w:rsid w:val="00B93A40"/>
    <w:rsid w:val="00B97D03"/>
    <w:rsid w:val="00BB0473"/>
    <w:rsid w:val="00BD062F"/>
    <w:rsid w:val="00C05875"/>
    <w:rsid w:val="00C356EF"/>
    <w:rsid w:val="00CA5CB1"/>
    <w:rsid w:val="00CA60AC"/>
    <w:rsid w:val="00CB19FB"/>
    <w:rsid w:val="00D06AB4"/>
    <w:rsid w:val="00E95CC3"/>
    <w:rsid w:val="00EB2134"/>
    <w:rsid w:val="00EC5B1C"/>
    <w:rsid w:val="00EE10B1"/>
    <w:rsid w:val="00EE568F"/>
    <w:rsid w:val="00F22B6E"/>
    <w:rsid w:val="00F531F8"/>
    <w:rsid w:val="00F64CB0"/>
    <w:rsid w:val="00F91268"/>
    <w:rsid w:val="00FB011D"/>
    <w:rsid w:val="00FD5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3A7B20"/>
  <w15:docId w15:val="{679EB10A-083F-6844-87ED-49DD41D0B5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unhideWhenUsed/>
    <w:rsid w:val="00407C0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07C05"/>
  </w:style>
  <w:style w:type="paragraph" w:styleId="Footer">
    <w:name w:val="footer"/>
    <w:basedOn w:val="Normal"/>
    <w:link w:val="FooterChar"/>
    <w:uiPriority w:val="99"/>
    <w:unhideWhenUsed/>
    <w:rsid w:val="00407C0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07C05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B66E6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42DC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42DC2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642DC2"/>
    <w:rPr>
      <w:rFonts w:asciiTheme="minorHAnsi" w:eastAsiaTheme="minorHAnsi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ighwire-cite-article-as">
    <w:name w:val="highwire-cite-article-as"/>
    <w:basedOn w:val="DefaultParagraphFont"/>
    <w:rsid w:val="00642DC2"/>
  </w:style>
  <w:style w:type="character" w:customStyle="1" w:styleId="italic">
    <w:name w:val="italic"/>
    <w:basedOn w:val="DefaultParagraphFont"/>
    <w:rsid w:val="00642DC2"/>
  </w:style>
  <w:style w:type="paragraph" w:customStyle="1" w:styleId="EndNoteBibliography">
    <w:name w:val="EndNote Bibliography"/>
    <w:basedOn w:val="Normal"/>
    <w:rsid w:val="00613284"/>
    <w:rPr>
      <w:rFonts w:eastAsiaTheme="minorHAnsi" w:cstheme="minorBid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705C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705C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2393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3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W1cQ9EERLkwmZHB1M3JbeQMd6Qw==">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385</Words>
  <Characters>2199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McDaniel, Jesse G</dc:creator>
  <cp:lastModifiedBy>McDaniel, Jesse G</cp:lastModifiedBy>
  <cp:revision>3</cp:revision>
  <dcterms:created xsi:type="dcterms:W3CDTF">2021-08-02T02:10:00Z</dcterms:created>
  <dcterms:modified xsi:type="dcterms:W3CDTF">2021-08-02T02:11:00Z</dcterms:modified>
</cp:coreProperties>
</file>